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A8" w:rsidRPr="00DD39A8" w:rsidRDefault="00DD39A8" w:rsidP="00DD39A8">
      <w:pPr>
        <w:rPr>
          <w:rFonts w:ascii="仿宋" w:eastAsia="仿宋" w:hAnsi="仿宋"/>
          <w:sz w:val="32"/>
          <w:szCs w:val="32"/>
        </w:rPr>
      </w:pPr>
      <w:r w:rsidRPr="00DD39A8">
        <w:rPr>
          <w:rFonts w:ascii="仿宋" w:eastAsia="仿宋" w:hAnsi="仿宋" w:hint="eastAsia"/>
          <w:sz w:val="32"/>
          <w:szCs w:val="32"/>
        </w:rPr>
        <w:t>附件</w:t>
      </w:r>
      <w:r w:rsidRPr="00DD39A8">
        <w:rPr>
          <w:rFonts w:ascii="仿宋" w:eastAsia="仿宋" w:hAnsi="仿宋"/>
          <w:sz w:val="32"/>
          <w:szCs w:val="32"/>
        </w:rPr>
        <w:t>1</w:t>
      </w:r>
      <w:r w:rsidRPr="00DD39A8">
        <w:rPr>
          <w:rFonts w:ascii="仿宋" w:eastAsia="仿宋" w:hAnsi="仿宋" w:hint="eastAsia"/>
          <w:sz w:val="32"/>
          <w:szCs w:val="32"/>
        </w:rPr>
        <w:t>：</w:t>
      </w:r>
    </w:p>
    <w:p w:rsidR="00DD39A8" w:rsidRPr="00DD39A8" w:rsidRDefault="00DD39A8" w:rsidP="00DD39A8">
      <w:pPr>
        <w:spacing w:line="6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DD39A8">
        <w:rPr>
          <w:rFonts w:ascii="华文中宋" w:eastAsia="华文中宋" w:hAnsi="华文中宋" w:hint="eastAsia"/>
          <w:sz w:val="44"/>
          <w:szCs w:val="44"/>
        </w:rPr>
        <w:t>本溪县幸福养猪场</w:t>
      </w:r>
    </w:p>
    <w:p w:rsidR="00DD39A8" w:rsidRPr="00DD39A8" w:rsidRDefault="00DD39A8" w:rsidP="00DD39A8">
      <w:pPr>
        <w:spacing w:line="680" w:lineRule="exact"/>
        <w:jc w:val="center"/>
        <w:rPr>
          <w:rFonts w:ascii="华文中宋" w:eastAsia="华文中宋" w:hAnsi="华文中宋"/>
          <w:sz w:val="40"/>
          <w:szCs w:val="40"/>
        </w:rPr>
      </w:pPr>
      <w:r w:rsidRPr="00DD39A8">
        <w:rPr>
          <w:rFonts w:ascii="华文中宋" w:eastAsia="华文中宋" w:hAnsi="华文中宋" w:hint="eastAsia"/>
          <w:bCs/>
          <w:sz w:val="44"/>
          <w:szCs w:val="44"/>
        </w:rPr>
        <w:t>畜禽粪污资源化利用典型方式技术方案</w:t>
      </w:r>
    </w:p>
    <w:p w:rsidR="00DD39A8" w:rsidRPr="00DD39A8" w:rsidRDefault="00DD39A8" w:rsidP="00DD39A8">
      <w:pPr>
        <w:spacing w:line="680" w:lineRule="exact"/>
        <w:rPr>
          <w:rFonts w:ascii="仿宋" w:eastAsia="仿宋" w:hAnsi="仿宋"/>
          <w:sz w:val="18"/>
          <w:szCs w:val="18"/>
        </w:rPr>
      </w:pPr>
    </w:p>
    <w:p w:rsidR="00DD39A8" w:rsidRPr="00DD39A8" w:rsidRDefault="00DD39A8" w:rsidP="00DD39A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39A8">
        <w:rPr>
          <w:rFonts w:ascii="黑体" w:eastAsia="黑体" w:hAnsi="黑体" w:hint="eastAsia"/>
          <w:sz w:val="32"/>
          <w:szCs w:val="32"/>
        </w:rPr>
        <w:t>一、概述</w:t>
      </w:r>
    </w:p>
    <w:p w:rsidR="00DD39A8" w:rsidRPr="00DD39A8" w:rsidRDefault="00DD39A8" w:rsidP="00DD39A8">
      <w:pPr>
        <w:spacing w:line="54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D39A8">
        <w:rPr>
          <w:rFonts w:ascii="仿宋" w:eastAsia="仿宋" w:hAnsi="仿宋" w:hint="eastAsia"/>
          <w:sz w:val="32"/>
        </w:rPr>
        <w:t>本溪县幸福养猪场建于</w:t>
      </w:r>
      <w:r w:rsidRPr="00DD39A8">
        <w:rPr>
          <w:rFonts w:ascii="仿宋" w:eastAsia="仿宋" w:hAnsi="仿宋"/>
          <w:sz w:val="32"/>
        </w:rPr>
        <w:t>2005</w:t>
      </w:r>
      <w:r w:rsidRPr="00DD39A8">
        <w:rPr>
          <w:rFonts w:ascii="仿宋" w:eastAsia="仿宋" w:hAnsi="仿宋" w:hint="eastAsia"/>
          <w:sz w:val="32"/>
        </w:rPr>
        <w:t>年，占地</w:t>
      </w:r>
      <w:r w:rsidRPr="00DD39A8">
        <w:rPr>
          <w:rFonts w:ascii="仿宋" w:eastAsia="仿宋" w:hAnsi="仿宋"/>
          <w:sz w:val="32"/>
        </w:rPr>
        <w:t>30</w:t>
      </w:r>
      <w:r w:rsidRPr="00DD39A8">
        <w:rPr>
          <w:rFonts w:ascii="仿宋" w:eastAsia="仿宋" w:hAnsi="仿宋" w:hint="eastAsia"/>
          <w:sz w:val="32"/>
        </w:rPr>
        <w:t>亩，其中猪舍面积</w:t>
      </w:r>
      <w:r w:rsidRPr="00DD39A8">
        <w:rPr>
          <w:rFonts w:ascii="仿宋" w:eastAsia="仿宋" w:hAnsi="仿宋"/>
          <w:sz w:val="32"/>
        </w:rPr>
        <w:t>8000</w:t>
      </w:r>
      <w:r w:rsidRPr="00DD39A8">
        <w:rPr>
          <w:rFonts w:ascii="仿宋" w:eastAsia="仿宋" w:hAnsi="仿宋" w:hint="eastAsia"/>
          <w:sz w:val="32"/>
        </w:rPr>
        <w:t>平方米，存栏母猪</w:t>
      </w:r>
      <w:r w:rsidRPr="00DD39A8">
        <w:rPr>
          <w:rFonts w:ascii="仿宋" w:eastAsia="仿宋" w:hAnsi="仿宋"/>
          <w:sz w:val="32"/>
        </w:rPr>
        <w:t>1000</w:t>
      </w:r>
      <w:r w:rsidRPr="00DD39A8">
        <w:rPr>
          <w:rFonts w:ascii="仿宋" w:eastAsia="仿宋" w:hAnsi="仿宋" w:hint="eastAsia"/>
          <w:sz w:val="32"/>
        </w:rPr>
        <w:t>头，年产仔猪</w:t>
      </w:r>
      <w:r w:rsidRPr="00DD39A8">
        <w:rPr>
          <w:rFonts w:ascii="仿宋" w:eastAsia="仿宋" w:hAnsi="仿宋"/>
          <w:sz w:val="32"/>
        </w:rPr>
        <w:t>2.4</w:t>
      </w:r>
      <w:r w:rsidRPr="00DD39A8">
        <w:rPr>
          <w:rFonts w:ascii="仿宋" w:eastAsia="仿宋" w:hAnsi="仿宋" w:hint="eastAsia"/>
          <w:sz w:val="32"/>
        </w:rPr>
        <w:t>万头，年利润</w:t>
      </w:r>
      <w:r w:rsidRPr="00DD39A8">
        <w:rPr>
          <w:rFonts w:ascii="仿宋" w:eastAsia="仿宋" w:hAnsi="仿宋"/>
          <w:sz w:val="32"/>
        </w:rPr>
        <w:t>700</w:t>
      </w:r>
      <w:r w:rsidRPr="00DD39A8">
        <w:rPr>
          <w:rFonts w:ascii="仿宋" w:eastAsia="仿宋" w:hAnsi="仿宋" w:hint="eastAsia"/>
          <w:sz w:val="32"/>
        </w:rPr>
        <w:t>余万元；该场无论种猪生产还是仔猪养殖，在当地均享有极高声誉。</w:t>
      </w:r>
      <w:r w:rsidRPr="00DD39A8">
        <w:rPr>
          <w:rFonts w:ascii="仿宋" w:eastAsia="仿宋" w:hAnsi="仿宋" w:hint="eastAsia"/>
          <w:sz w:val="32"/>
          <w:szCs w:val="32"/>
        </w:rPr>
        <w:t>该场地理位置优越，远离居民区、水源地，场区生活区与养殖区分离，防疫条件良好。配有专用污水处理池，污水经过三级沉降转化为农田灌溉用水。该场年产粪污</w:t>
      </w:r>
      <w:r w:rsidRPr="00DD39A8">
        <w:rPr>
          <w:rFonts w:ascii="仿宋" w:eastAsia="仿宋" w:hAnsi="仿宋"/>
          <w:sz w:val="32"/>
          <w:szCs w:val="32"/>
        </w:rPr>
        <w:t>800</w:t>
      </w:r>
      <w:r w:rsidRPr="00DD39A8">
        <w:rPr>
          <w:rFonts w:ascii="仿宋" w:eastAsia="仿宋" w:hAnsi="仿宋" w:hint="eastAsia"/>
          <w:sz w:val="32"/>
          <w:szCs w:val="32"/>
        </w:rPr>
        <w:t>吨，粪便经堆积发酵，供给当地农业合作社、榛子园、中草药园，提供优质农家肥，达到粪污高效利用。</w:t>
      </w:r>
    </w:p>
    <w:p w:rsidR="00DD39A8" w:rsidRPr="00DD39A8" w:rsidRDefault="00DD39A8" w:rsidP="00DD39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D39A8">
        <w:rPr>
          <w:rFonts w:ascii="黑体" w:eastAsia="黑体" w:hAnsi="黑体" w:hint="eastAsia"/>
          <w:sz w:val="32"/>
          <w:szCs w:val="32"/>
        </w:rPr>
        <w:t>二、技术模式介绍</w:t>
      </w:r>
    </w:p>
    <w:p w:rsidR="00DD39A8" w:rsidRPr="00DD39A8" w:rsidRDefault="00DD39A8" w:rsidP="00DD39A8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DD39A8">
        <w:rPr>
          <w:rFonts w:ascii="楷体" w:eastAsia="楷体" w:hAnsi="楷体"/>
          <w:sz w:val="32"/>
          <w:szCs w:val="32"/>
        </w:rPr>
        <w:t>1.</w:t>
      </w:r>
      <w:r w:rsidRPr="00DD39A8">
        <w:rPr>
          <w:rFonts w:ascii="楷体" w:eastAsia="楷体" w:hAnsi="楷体" w:hint="eastAsia"/>
          <w:sz w:val="32"/>
          <w:szCs w:val="32"/>
        </w:rPr>
        <w:t>技术流程及适用范围</w:t>
      </w:r>
    </w:p>
    <w:p w:rsidR="00DD39A8" w:rsidRPr="00DD39A8" w:rsidRDefault="008E58EE" w:rsidP="00DD39A8">
      <w:pPr>
        <w:ind w:firstLineChars="200" w:firstLine="420"/>
        <w:rPr>
          <w:rFonts w:ascii="仿宋" w:eastAsia="仿宋" w:hAnsi="仿宋"/>
          <w:sz w:val="32"/>
          <w:szCs w:val="32"/>
          <w:u w:val="single"/>
        </w:rPr>
      </w:pPr>
      <w:r w:rsidRPr="00DD39A8">
        <w:rPr>
          <w:rFonts w:ascii="仿宋" w:eastAsia="仿宋" w:hAnsi="仿宋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96.05pt;margin-top:18.35pt;width:94.55pt;height:20.35pt;z-index:251647488" strokeweight=".5pt">
            <v:stroke joinstyle="round"/>
            <v:textbox style="mso-next-textbox:#_x0000_s1032">
              <w:txbxContent>
                <w:p w:rsidR="00DD39A8" w:rsidRDefault="00DD39A8" w:rsidP="00DD39A8">
                  <w:r>
                    <w:rPr>
                      <w:rFonts w:hint="eastAsia"/>
                    </w:rPr>
                    <w:t>堆粪场堆放发酵</w:t>
                  </w:r>
                </w:p>
              </w:txbxContent>
            </v:textbox>
          </v:shape>
        </w:pict>
      </w:r>
      <w:r w:rsidRPr="00DD39A8">
        <w:rPr>
          <w:rFonts w:ascii="仿宋" w:eastAsia="仿宋" w:hAnsi="仿宋"/>
          <w:noProof/>
          <w:szCs w:val="22"/>
        </w:rPr>
        <w:pict>
          <v:shape id="_x0000_s1031" type="#_x0000_t202" style="position:absolute;left:0;text-align:left;margin-left:208.2pt;margin-top:21.4pt;width:56.95pt;height:20.35pt;z-index:251646464" strokeweight=".5pt">
            <v:stroke joinstyle="round"/>
            <v:textbox style="mso-next-textbox:#_x0000_s1031">
              <w:txbxContent>
                <w:p w:rsidR="00DD39A8" w:rsidRDefault="00DD39A8" w:rsidP="00DD39A8">
                  <w:r>
                    <w:rPr>
                      <w:rFonts w:hint="eastAsia"/>
                    </w:rPr>
                    <w:t>干清粪便</w:t>
                  </w:r>
                </w:p>
              </w:txbxContent>
            </v:textbox>
          </v:shape>
        </w:pict>
      </w:r>
      <w:r w:rsidR="00DD39A8" w:rsidRPr="00DD39A8">
        <w:rPr>
          <w:rFonts w:ascii="仿宋" w:eastAsia="仿宋" w:hAnsi="仿宋"/>
          <w:noProof/>
          <w:szCs w:val="22"/>
        </w:rPr>
        <w:pict>
          <v:shape id="_x0000_s1030" type="#_x0000_t202" style="position:absolute;left:0;text-align:left;margin-left:118.3pt;margin-top:18.35pt;width:57.75pt;height:23.4pt;z-index:251645440" strokeweight=".5pt">
            <v:stroke joinstyle="round"/>
            <v:textbox style="mso-next-textbox:#_x0000_s1030">
              <w:txbxContent>
                <w:p w:rsidR="00DD39A8" w:rsidRPr="00AB2E65" w:rsidRDefault="00DD39A8" w:rsidP="00DD39A8">
                  <w:pPr>
                    <w:jc w:val="center"/>
                    <w:rPr>
                      <w:color w:val="000000"/>
                      <w:szCs w:val="21"/>
                    </w:rPr>
                  </w:pPr>
                  <w:r w:rsidRPr="00AB2E65">
                    <w:rPr>
                      <w:rFonts w:hint="eastAsia"/>
                      <w:color w:val="000000"/>
                      <w:szCs w:val="21"/>
                    </w:rPr>
                    <w:t>猪舍</w:t>
                  </w:r>
                </w:p>
              </w:txbxContent>
            </v:textbox>
          </v:shape>
        </w:pict>
      </w:r>
      <w:r w:rsidR="00DD39A8" w:rsidRPr="00DD39A8">
        <w:rPr>
          <w:rFonts w:ascii="仿宋" w:eastAsia="仿宋" w:hAnsi="仿宋" w:cs="宋体" w:hint="eastAsia"/>
          <w:sz w:val="32"/>
          <w:szCs w:val="32"/>
        </w:rPr>
        <w:t>技术流程：</w:t>
      </w:r>
      <w:r w:rsidR="00DD39A8" w:rsidRPr="00DD39A8">
        <w:rPr>
          <w:rFonts w:ascii="仿宋" w:eastAsia="仿宋" w:hAnsi="仿宋"/>
          <w:sz w:val="32"/>
          <w:szCs w:val="32"/>
        </w:rPr>
        <w:t xml:space="preserve">           </w:t>
      </w:r>
      <w:r w:rsidR="00DD39A8" w:rsidRPr="00DD39A8">
        <w:rPr>
          <w:rFonts w:ascii="仿宋" w:eastAsia="仿宋" w:hAnsi="仿宋" w:cs="宋体" w:hint="eastAsia"/>
          <w:sz w:val="36"/>
          <w:szCs w:val="36"/>
        </w:rPr>
        <w:t>→</w:t>
      </w:r>
      <w:r w:rsidR="00DD39A8" w:rsidRPr="00DD39A8">
        <w:rPr>
          <w:rFonts w:ascii="仿宋" w:eastAsia="仿宋" w:hAnsi="仿宋"/>
          <w:sz w:val="32"/>
          <w:szCs w:val="32"/>
        </w:rPr>
        <w:t xml:space="preserve">          </w:t>
      </w:r>
      <w:r w:rsidR="00DD39A8" w:rsidRPr="00DD39A8">
        <w:rPr>
          <w:rFonts w:ascii="仿宋" w:eastAsia="仿宋" w:hAnsi="仿宋" w:cs="宋体" w:hint="eastAsia"/>
          <w:sz w:val="36"/>
          <w:szCs w:val="36"/>
        </w:rPr>
        <w:t>→</w:t>
      </w:r>
    </w:p>
    <w:p w:rsidR="00DD39A8" w:rsidRPr="00DD39A8" w:rsidRDefault="00DD39A8" w:rsidP="00DD39A8">
      <w:pPr>
        <w:rPr>
          <w:rFonts w:ascii="仿宋" w:eastAsia="仿宋" w:hAnsi="仿宋"/>
          <w:sz w:val="36"/>
          <w:szCs w:val="36"/>
        </w:rPr>
      </w:pPr>
      <w:r w:rsidRPr="00DD39A8">
        <w:rPr>
          <w:rFonts w:ascii="仿宋" w:eastAsia="仿宋" w:hAnsi="仿宋" w:cs="Arial"/>
          <w:sz w:val="36"/>
          <w:szCs w:val="36"/>
        </w:rPr>
        <w:t xml:space="preserve">               </w:t>
      </w:r>
      <w:r w:rsidRPr="00DD39A8">
        <w:rPr>
          <w:rFonts w:ascii="仿宋" w:eastAsia="仿宋" w:hAnsi="仿宋" w:cs="宋体" w:hint="eastAsia"/>
          <w:sz w:val="36"/>
          <w:szCs w:val="36"/>
        </w:rPr>
        <w:t>↓</w:t>
      </w:r>
      <w:r w:rsidRPr="00DD39A8">
        <w:rPr>
          <w:rFonts w:ascii="仿宋" w:eastAsia="仿宋" w:hAnsi="仿宋" w:cs="Arial"/>
          <w:sz w:val="36"/>
          <w:szCs w:val="36"/>
        </w:rPr>
        <w:t xml:space="preserve">                  </w:t>
      </w:r>
      <w:r w:rsidRPr="00DD39A8">
        <w:rPr>
          <w:rFonts w:ascii="仿宋" w:eastAsia="仿宋" w:hAnsi="仿宋" w:cs="宋体" w:hint="eastAsia"/>
          <w:sz w:val="36"/>
          <w:szCs w:val="36"/>
        </w:rPr>
        <w:t>↓</w:t>
      </w:r>
    </w:p>
    <w:p w:rsidR="00DD39A8" w:rsidRPr="00DD39A8" w:rsidRDefault="00DD39A8" w:rsidP="00DD39A8">
      <w:pPr>
        <w:ind w:firstLineChars="200" w:firstLine="420"/>
        <w:rPr>
          <w:rFonts w:ascii="仿宋" w:eastAsia="仿宋" w:hAnsi="仿宋"/>
          <w:sz w:val="32"/>
          <w:szCs w:val="32"/>
        </w:rPr>
      </w:pPr>
      <w:r w:rsidRPr="00DD39A8">
        <w:rPr>
          <w:rFonts w:ascii="仿宋" w:eastAsia="仿宋" w:hAnsi="仿宋"/>
          <w:noProof/>
          <w:szCs w:val="22"/>
        </w:rPr>
        <w:pict>
          <v:shape id="_x0000_s1035" type="#_x0000_t202" style="position:absolute;left:0;text-align:left;margin-left:113.05pt;margin-top:4.85pt;width:58.4pt;height:23.2pt;z-index:251650560" strokeweight=".5pt">
            <v:stroke joinstyle="round"/>
            <v:textbox>
              <w:txbxContent>
                <w:p w:rsidR="00DD39A8" w:rsidRDefault="00DD39A8" w:rsidP="00DD39A8">
                  <w:r>
                    <w:rPr>
                      <w:rFonts w:hint="eastAsia"/>
                    </w:rPr>
                    <w:t>冲洗污水</w:t>
                  </w:r>
                </w:p>
              </w:txbxContent>
            </v:textbox>
          </v:shape>
        </w:pict>
      </w:r>
      <w:r w:rsidRPr="00DD39A8">
        <w:rPr>
          <w:rFonts w:ascii="仿宋" w:eastAsia="仿宋" w:hAnsi="仿宋"/>
          <w:noProof/>
          <w:szCs w:val="22"/>
        </w:rPr>
        <w:pict>
          <v:shape id="_x0000_s1033" type="#_x0000_t202" style="position:absolute;left:0;text-align:left;margin-left:298.3pt;margin-top:7.1pt;width:50.3pt;height:23.3pt;z-index:251648512" strokeweight=".5pt">
            <v:stroke joinstyle="round"/>
            <v:textbox style="mso-fit-shape-to-text:t">
              <w:txbxContent>
                <w:p w:rsidR="00DD39A8" w:rsidRDefault="00DD39A8" w:rsidP="00DD39A8">
                  <w:r>
                    <w:rPr>
                      <w:rFonts w:hint="eastAsia"/>
                    </w:rPr>
                    <w:t>有机肥</w:t>
                  </w:r>
                </w:p>
              </w:txbxContent>
            </v:textbox>
          </v:shape>
        </w:pict>
      </w:r>
    </w:p>
    <w:p w:rsidR="00DD39A8" w:rsidRPr="00DD39A8" w:rsidRDefault="00DD39A8" w:rsidP="00DD39A8">
      <w:pPr>
        <w:ind w:firstLineChars="200" w:firstLine="420"/>
        <w:rPr>
          <w:rFonts w:ascii="仿宋" w:eastAsia="仿宋" w:hAnsi="仿宋"/>
          <w:sz w:val="32"/>
          <w:szCs w:val="32"/>
        </w:rPr>
      </w:pPr>
      <w:r w:rsidRPr="00DD39A8">
        <w:rPr>
          <w:rFonts w:ascii="仿宋" w:eastAsia="仿宋" w:hAnsi="仿宋"/>
          <w:noProof/>
          <w:szCs w:val="22"/>
        </w:rPr>
        <w:pict>
          <v:shape id="_x0000_s1036" type="#_x0000_t202" style="position:absolute;left:0;text-align:left;margin-left:106.3pt;margin-top:29.15pt;width:69.75pt;height:38.9pt;z-index:251651584" strokeweight=".5pt">
            <v:stroke joinstyle="round"/>
            <v:textbox style="mso-fit-shape-to-text:t">
              <w:txbxContent>
                <w:p w:rsidR="00DD39A8" w:rsidRDefault="00DD39A8" w:rsidP="00DD39A8">
                  <w:pPr>
                    <w:jc w:val="center"/>
                  </w:pPr>
                  <w:r>
                    <w:rPr>
                      <w:rFonts w:hint="eastAsia"/>
                    </w:rPr>
                    <w:t>污水处理池（</w:t>
                  </w:r>
                  <w:r>
                    <w:rPr>
                      <w:rFonts w:hint="eastAsia"/>
                    </w:rPr>
                    <w:t>三格）</w:t>
                  </w:r>
                </w:p>
              </w:txbxContent>
            </v:textbox>
          </v:shape>
        </w:pict>
      </w:r>
      <w:r w:rsidR="008E58EE">
        <w:rPr>
          <w:rFonts w:ascii="仿宋" w:eastAsia="仿宋" w:hAnsi="仿宋"/>
          <w:sz w:val="32"/>
          <w:szCs w:val="32"/>
        </w:rPr>
        <w:t xml:space="preserve">              </w:t>
      </w:r>
      <w:r w:rsidRPr="00DD39A8">
        <w:rPr>
          <w:rFonts w:ascii="仿宋" w:eastAsia="仿宋" w:hAnsi="仿宋" w:cs="宋体" w:hint="eastAsia"/>
          <w:sz w:val="32"/>
          <w:szCs w:val="32"/>
        </w:rPr>
        <w:t>↓</w:t>
      </w:r>
      <w:r w:rsidR="008E58EE">
        <w:rPr>
          <w:rFonts w:ascii="仿宋" w:eastAsia="仿宋" w:hAnsi="仿宋" w:cs="Arial"/>
          <w:sz w:val="32"/>
          <w:szCs w:val="32"/>
        </w:rPr>
        <w:t xml:space="preserve">                   </w:t>
      </w:r>
      <w:r w:rsidR="008E58EE">
        <w:rPr>
          <w:rFonts w:ascii="仿宋" w:eastAsia="仿宋" w:hAnsi="仿宋" w:cs="Arial" w:hint="eastAsia"/>
          <w:sz w:val="32"/>
          <w:szCs w:val="32"/>
        </w:rPr>
        <w:t xml:space="preserve">  </w:t>
      </w:r>
      <w:r w:rsidRPr="00DD39A8">
        <w:rPr>
          <w:rFonts w:ascii="仿宋" w:eastAsia="仿宋" w:hAnsi="仿宋" w:cs="宋体" w:hint="eastAsia"/>
          <w:sz w:val="32"/>
          <w:szCs w:val="32"/>
        </w:rPr>
        <w:t>↓</w:t>
      </w:r>
    </w:p>
    <w:p w:rsidR="00DD39A8" w:rsidRPr="00DD39A8" w:rsidRDefault="00DD39A8" w:rsidP="00DD39A8">
      <w:pPr>
        <w:ind w:firstLineChars="200" w:firstLine="420"/>
        <w:rPr>
          <w:rFonts w:ascii="仿宋" w:eastAsia="仿宋" w:hAnsi="仿宋"/>
          <w:sz w:val="32"/>
          <w:szCs w:val="32"/>
        </w:rPr>
      </w:pPr>
      <w:r w:rsidRPr="00DD39A8">
        <w:rPr>
          <w:rFonts w:ascii="仿宋" w:eastAsia="仿宋" w:hAnsi="仿宋"/>
          <w:noProof/>
          <w:szCs w:val="22"/>
        </w:rPr>
        <w:pict>
          <v:shape id="_x0000_s1034" type="#_x0000_t202" style="position:absolute;left:0;text-align:left;margin-left:296.05pt;margin-top:.95pt;width:59.25pt;height:38.9pt;z-index:251649536" strokeweight=".5pt">
            <v:stroke joinstyle="round"/>
            <v:textbox style="mso-fit-shape-to-text:t">
              <w:txbxContent>
                <w:p w:rsidR="00DD39A8" w:rsidRDefault="00DD39A8" w:rsidP="00DD39A8">
                  <w:pPr>
                    <w:jc w:val="center"/>
                  </w:pPr>
                  <w:r>
                    <w:rPr>
                      <w:rFonts w:hint="eastAsia"/>
                    </w:rPr>
                    <w:t>种植业</w:t>
                  </w:r>
                </w:p>
                <w:p w:rsidR="00DD39A8" w:rsidRDefault="00DD39A8" w:rsidP="00DD39A8">
                  <w:pPr>
                    <w:jc w:val="center"/>
                  </w:pPr>
                  <w:r>
                    <w:rPr>
                      <w:rFonts w:hint="eastAsia"/>
                    </w:rPr>
                    <w:t>还田</w:t>
                  </w:r>
                </w:p>
              </w:txbxContent>
            </v:textbox>
          </v:shape>
        </w:pict>
      </w:r>
    </w:p>
    <w:p w:rsidR="00DD39A8" w:rsidRPr="00DD39A8" w:rsidRDefault="00DD39A8" w:rsidP="00DD39A8">
      <w:pPr>
        <w:ind w:firstLineChars="200" w:firstLine="420"/>
        <w:rPr>
          <w:rFonts w:ascii="仿宋" w:eastAsia="仿宋" w:hAnsi="仿宋" w:cs="Arial"/>
          <w:sz w:val="32"/>
          <w:szCs w:val="32"/>
        </w:rPr>
      </w:pPr>
      <w:r w:rsidRPr="00DD39A8">
        <w:rPr>
          <w:rFonts w:ascii="仿宋" w:eastAsia="仿宋" w:hAnsi="仿宋"/>
          <w:noProof/>
          <w:szCs w:val="22"/>
        </w:rPr>
        <w:pict>
          <v:shape id="_x0000_s1037" type="#_x0000_t202" style="position:absolute;left:0;text-align:left;margin-left:108.55pt;margin-top:26.75pt;width:57.75pt;height:23.3pt;z-index:251652608" strokeweight=".5pt">
            <v:stroke joinstyle="round"/>
            <v:textbox style="mso-fit-shape-to-text:t">
              <w:txbxContent>
                <w:p w:rsidR="00DD39A8" w:rsidRDefault="00DD39A8" w:rsidP="00DD39A8">
                  <w:r>
                    <w:rPr>
                      <w:rFonts w:hint="eastAsia"/>
                    </w:rPr>
                    <w:t>灌溉用水</w:t>
                  </w:r>
                </w:p>
              </w:txbxContent>
            </v:textbox>
          </v:shape>
        </w:pict>
      </w:r>
      <w:r w:rsidR="008E58EE">
        <w:rPr>
          <w:rFonts w:ascii="仿宋" w:eastAsia="仿宋" w:hAnsi="仿宋"/>
          <w:sz w:val="32"/>
          <w:szCs w:val="32"/>
        </w:rPr>
        <w:t xml:space="preserve">              </w:t>
      </w:r>
      <w:r w:rsidRPr="00DD39A8">
        <w:rPr>
          <w:rFonts w:ascii="仿宋" w:eastAsia="仿宋" w:hAnsi="仿宋" w:cs="宋体" w:hint="eastAsia"/>
          <w:sz w:val="32"/>
          <w:szCs w:val="32"/>
        </w:rPr>
        <w:t>↓</w:t>
      </w:r>
    </w:p>
    <w:p w:rsidR="00DD39A8" w:rsidRDefault="00DD39A8" w:rsidP="00DD39A8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</w:p>
    <w:p w:rsidR="00DD39A8" w:rsidRPr="00DD39A8" w:rsidRDefault="00DD39A8" w:rsidP="00DD39A8">
      <w:pPr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DD39A8">
        <w:rPr>
          <w:rFonts w:ascii="仿宋" w:eastAsia="仿宋" w:hAnsi="仿宋" w:cs="仿宋_GB2312" w:hint="eastAsia"/>
          <w:sz w:val="32"/>
          <w:szCs w:val="32"/>
        </w:rPr>
        <w:t>该流程适用于生猪养殖，适合于辽宁东部山区，养殖规</w:t>
      </w:r>
      <w:r w:rsidRPr="00DD39A8">
        <w:rPr>
          <w:rFonts w:ascii="仿宋" w:eastAsia="仿宋" w:hAnsi="仿宋" w:cs="仿宋_GB2312" w:hint="eastAsia"/>
          <w:sz w:val="32"/>
          <w:szCs w:val="32"/>
        </w:rPr>
        <w:lastRenderedPageBreak/>
        <w:t>模存栏</w:t>
      </w:r>
      <w:r w:rsidRPr="00DD39A8">
        <w:rPr>
          <w:rFonts w:ascii="仿宋" w:eastAsia="仿宋" w:hAnsi="仿宋" w:cs="仿宋_GB2312"/>
          <w:sz w:val="32"/>
          <w:szCs w:val="32"/>
        </w:rPr>
        <w:t>500</w:t>
      </w:r>
      <w:r w:rsidRPr="00DD39A8">
        <w:rPr>
          <w:rFonts w:ascii="仿宋" w:eastAsia="仿宋" w:hAnsi="仿宋" w:cs="仿宋_GB2312" w:hint="eastAsia"/>
          <w:sz w:val="32"/>
          <w:szCs w:val="32"/>
        </w:rPr>
        <w:t>以上，清粪方式采取干清粪便。</w:t>
      </w:r>
    </w:p>
    <w:p w:rsidR="00DD39A8" w:rsidRPr="00DD39A8" w:rsidRDefault="00DD39A8" w:rsidP="00DD39A8">
      <w:pPr>
        <w:spacing w:line="5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D39A8">
        <w:rPr>
          <w:rFonts w:ascii="楷体" w:eastAsia="楷体" w:hAnsi="楷体"/>
          <w:sz w:val="32"/>
          <w:szCs w:val="32"/>
        </w:rPr>
        <w:t>2.</w:t>
      </w:r>
      <w:r w:rsidRPr="00DD39A8">
        <w:rPr>
          <w:rFonts w:ascii="楷体" w:eastAsia="楷体" w:hAnsi="楷体" w:hint="eastAsia"/>
          <w:sz w:val="32"/>
          <w:szCs w:val="32"/>
        </w:rPr>
        <w:t>技术要点</w:t>
      </w:r>
    </w:p>
    <w:p w:rsidR="00DD39A8" w:rsidRPr="00DD39A8" w:rsidRDefault="00DD39A8" w:rsidP="00DD39A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39A8">
        <w:rPr>
          <w:rFonts w:ascii="仿宋" w:eastAsia="仿宋" w:hAnsi="仿宋" w:cs="仿宋_GB2312" w:hint="eastAsia"/>
          <w:sz w:val="32"/>
          <w:szCs w:val="32"/>
        </w:rPr>
        <w:t>一是从源头减量。调整饲料配方精准化、适量调低饲料营养成分配比，达到最佳配合比例，有利于提高饲料的消化利用率，减少粪便有害成分与排泄量。</w:t>
      </w:r>
    </w:p>
    <w:p w:rsidR="00DD39A8" w:rsidRPr="00DD39A8" w:rsidRDefault="00DD39A8" w:rsidP="00DD39A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39A8">
        <w:rPr>
          <w:rFonts w:ascii="仿宋" w:eastAsia="仿宋" w:hAnsi="仿宋" w:cs="仿宋_GB2312" w:hint="eastAsia"/>
          <w:sz w:val="32"/>
          <w:szCs w:val="32"/>
        </w:rPr>
        <w:t>二是过程控制。粪污处理设施按照生猪养殖场粪污处理设施建设标准，建设“三防”型（即防渗漏、防雨淋、防外溢）污水沉淀池，满足粪水分离处理要求。</w:t>
      </w:r>
    </w:p>
    <w:p w:rsidR="00DD39A8" w:rsidRPr="00DD39A8" w:rsidRDefault="00DD39A8" w:rsidP="00DD39A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39A8">
        <w:rPr>
          <w:rFonts w:ascii="仿宋" w:eastAsia="仿宋" w:hAnsi="仿宋" w:cs="仿宋_GB2312" w:hint="eastAsia"/>
          <w:sz w:val="32"/>
          <w:szCs w:val="32"/>
        </w:rPr>
        <w:t>三是末端利用。坚持农牧结合，种养平衡原则，养殖场污水经三级沉淀后灌溉利用，粪便在</w:t>
      </w:r>
      <w:r w:rsidRPr="00DD39A8">
        <w:rPr>
          <w:rFonts w:ascii="仿宋" w:eastAsia="仿宋" w:hAnsi="仿宋" w:hint="eastAsia"/>
          <w:sz w:val="32"/>
          <w:szCs w:val="32"/>
        </w:rPr>
        <w:t>堆粪场堆放发酵后还田利用。</w:t>
      </w:r>
    </w:p>
    <w:p w:rsidR="00DD39A8" w:rsidRPr="00DD39A8" w:rsidRDefault="00DD39A8" w:rsidP="00DD39A8">
      <w:pPr>
        <w:spacing w:line="5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D39A8">
        <w:rPr>
          <w:rFonts w:ascii="楷体" w:eastAsia="楷体" w:hAnsi="楷体"/>
          <w:sz w:val="32"/>
          <w:szCs w:val="32"/>
        </w:rPr>
        <w:t>3.</w:t>
      </w:r>
      <w:r w:rsidRPr="00DD39A8">
        <w:rPr>
          <w:rFonts w:ascii="楷体" w:eastAsia="楷体" w:hAnsi="楷体" w:hint="eastAsia"/>
          <w:sz w:val="32"/>
          <w:szCs w:val="32"/>
        </w:rPr>
        <w:t>技术创新</w:t>
      </w:r>
    </w:p>
    <w:p w:rsidR="00DD39A8" w:rsidRPr="00DD39A8" w:rsidRDefault="00DD39A8" w:rsidP="00DD39A8">
      <w:pPr>
        <w:spacing w:line="5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D39A8">
        <w:rPr>
          <w:rFonts w:ascii="仿宋" w:eastAsia="仿宋" w:hAnsi="仿宋" w:hint="eastAsia"/>
          <w:sz w:val="32"/>
          <w:szCs w:val="32"/>
        </w:rPr>
        <w:t>此模式便于操作、成本低，粪污资源化利用率高。</w:t>
      </w:r>
    </w:p>
    <w:p w:rsidR="00DD39A8" w:rsidRPr="00DD39A8" w:rsidRDefault="00DD39A8" w:rsidP="00DD39A8">
      <w:pPr>
        <w:spacing w:line="5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DD39A8">
        <w:rPr>
          <w:rFonts w:ascii="楷体" w:eastAsia="楷体" w:hAnsi="楷体"/>
          <w:sz w:val="32"/>
          <w:szCs w:val="32"/>
        </w:rPr>
        <w:t>4.</w:t>
      </w:r>
      <w:r w:rsidRPr="00DD39A8">
        <w:rPr>
          <w:rFonts w:ascii="楷体" w:eastAsia="楷体" w:hAnsi="楷体" w:hint="eastAsia"/>
          <w:sz w:val="32"/>
          <w:szCs w:val="32"/>
        </w:rPr>
        <w:t>技术成效</w:t>
      </w:r>
    </w:p>
    <w:p w:rsidR="00DD39A8" w:rsidRPr="00DD39A8" w:rsidRDefault="00DD39A8" w:rsidP="00DD39A8">
      <w:pPr>
        <w:spacing w:line="5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D39A8">
        <w:rPr>
          <w:rFonts w:ascii="仿宋" w:eastAsia="仿宋" w:hAnsi="仿宋" w:hint="eastAsia"/>
          <w:sz w:val="32"/>
          <w:szCs w:val="32"/>
        </w:rPr>
        <w:t>此模式可以有效减少养殖业污染，同时粪</w:t>
      </w:r>
      <w:proofErr w:type="gramStart"/>
      <w:r w:rsidRPr="00DD39A8">
        <w:rPr>
          <w:rFonts w:ascii="仿宋" w:eastAsia="仿宋" w:hAnsi="仿宋" w:hint="eastAsia"/>
          <w:sz w:val="32"/>
          <w:szCs w:val="32"/>
        </w:rPr>
        <w:t>污有效</w:t>
      </w:r>
      <w:proofErr w:type="gramEnd"/>
      <w:r w:rsidRPr="00DD39A8">
        <w:rPr>
          <w:rFonts w:ascii="仿宋" w:eastAsia="仿宋" w:hAnsi="仿宋" w:hint="eastAsia"/>
          <w:sz w:val="32"/>
          <w:szCs w:val="32"/>
        </w:rPr>
        <w:t>转化为有机肥和灌溉用水，有利于发展种植业，增加经济效益。</w:t>
      </w:r>
    </w:p>
    <w:p w:rsidR="00DD39A8" w:rsidRPr="00DD39A8" w:rsidRDefault="00DD39A8" w:rsidP="00DD39A8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39A8">
        <w:rPr>
          <w:rFonts w:ascii="黑体" w:eastAsia="黑体" w:hAnsi="黑体" w:hint="eastAsia"/>
          <w:sz w:val="32"/>
          <w:szCs w:val="32"/>
        </w:rPr>
        <w:t>三、典型案例</w:t>
      </w:r>
    </w:p>
    <w:p w:rsidR="00DD39A8" w:rsidRPr="00DD39A8" w:rsidRDefault="00DD39A8" w:rsidP="00DD39A8">
      <w:pPr>
        <w:spacing w:line="5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DD39A8">
        <w:rPr>
          <w:rFonts w:ascii="仿宋" w:eastAsia="仿宋" w:hAnsi="仿宋" w:hint="eastAsia"/>
          <w:sz w:val="32"/>
        </w:rPr>
        <w:t>该场自身发展养殖业同时，带动村民发展生猪养殖，走共同富裕道路。截至目前，该场通过免费发放饲料、技术指导等手段，带动村周围</w:t>
      </w:r>
      <w:r w:rsidRPr="00DD39A8">
        <w:rPr>
          <w:rFonts w:ascii="仿宋" w:eastAsia="仿宋" w:hAnsi="仿宋"/>
          <w:sz w:val="32"/>
        </w:rPr>
        <w:t>30</w:t>
      </w:r>
      <w:r w:rsidRPr="00DD39A8">
        <w:rPr>
          <w:rFonts w:ascii="仿宋" w:eastAsia="仿宋" w:hAnsi="仿宋" w:hint="eastAsia"/>
          <w:sz w:val="32"/>
        </w:rPr>
        <w:t>户村民发展养猪生产，猪场产生粪便长期供当地村民免费使用，带动当地村民增收致富和畜牧业发展。</w:t>
      </w:r>
      <w:bookmarkStart w:id="0" w:name="_GoBack"/>
      <w:bookmarkEnd w:id="0"/>
    </w:p>
    <w:p w:rsidR="00DD39A8" w:rsidRPr="00DD39A8" w:rsidRDefault="00DD39A8" w:rsidP="00DD39A8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39A8">
        <w:rPr>
          <w:rFonts w:ascii="黑体" w:eastAsia="黑体" w:hAnsi="黑体" w:hint="eastAsia"/>
          <w:sz w:val="32"/>
          <w:szCs w:val="32"/>
        </w:rPr>
        <w:t>四、技术的优缺点</w:t>
      </w:r>
    </w:p>
    <w:p w:rsidR="00DD39A8" w:rsidRPr="00DD39A8" w:rsidRDefault="00DD39A8" w:rsidP="00DD39A8">
      <w:pPr>
        <w:spacing w:line="5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DD39A8">
        <w:rPr>
          <w:rFonts w:ascii="仿宋" w:eastAsia="仿宋" w:hAnsi="仿宋" w:hint="eastAsia"/>
          <w:sz w:val="32"/>
          <w:szCs w:val="32"/>
        </w:rPr>
        <w:t>优点：</w:t>
      </w:r>
      <w:r w:rsidRPr="00DD39A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粪污收集、处理、贮存设施建设成本低，处理利用费用也较低；粪便、污水全量收集，养分利用率高。</w:t>
      </w:r>
    </w:p>
    <w:p w:rsidR="00DD39A8" w:rsidRDefault="00DD39A8" w:rsidP="00AC4914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D39A8">
        <w:rPr>
          <w:rFonts w:ascii="仿宋" w:eastAsia="仿宋" w:hAnsi="仿宋" w:hint="eastAsia"/>
          <w:sz w:val="32"/>
          <w:szCs w:val="32"/>
        </w:rPr>
        <w:t>缺点：因种养分离，运输成本增加，利用效率有待进一步提高，养殖粪污转化为有机肥需要专业的转化设备，成本过高，资源化利用还存在一定阻力。</w:t>
      </w:r>
    </w:p>
    <w:sectPr w:rsidR="00DD39A8" w:rsidSect="00DD39A8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C2" w:rsidRDefault="00973FC2" w:rsidP="00DD39A8">
      <w:r>
        <w:separator/>
      </w:r>
    </w:p>
  </w:endnote>
  <w:endnote w:type="continuationSeparator" w:id="0">
    <w:p w:rsidR="00973FC2" w:rsidRDefault="00973FC2" w:rsidP="00DD3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C2" w:rsidRDefault="00973FC2" w:rsidP="00DD39A8">
      <w:r>
        <w:separator/>
      </w:r>
    </w:p>
  </w:footnote>
  <w:footnote w:type="continuationSeparator" w:id="0">
    <w:p w:rsidR="00973FC2" w:rsidRDefault="00973FC2" w:rsidP="00DD3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674"/>
    <w:rsid w:val="000221E7"/>
    <w:rsid w:val="001D67B4"/>
    <w:rsid w:val="002414B8"/>
    <w:rsid w:val="00463080"/>
    <w:rsid w:val="00497FDA"/>
    <w:rsid w:val="005E1AFF"/>
    <w:rsid w:val="006B434C"/>
    <w:rsid w:val="007A3674"/>
    <w:rsid w:val="008E58EE"/>
    <w:rsid w:val="00924CFE"/>
    <w:rsid w:val="00973FC2"/>
    <w:rsid w:val="009D0BE8"/>
    <w:rsid w:val="009F56EC"/>
    <w:rsid w:val="00A87A69"/>
    <w:rsid w:val="00AC4914"/>
    <w:rsid w:val="00BF0A76"/>
    <w:rsid w:val="00C745E8"/>
    <w:rsid w:val="00CF0007"/>
    <w:rsid w:val="00D472D5"/>
    <w:rsid w:val="00D93B4C"/>
    <w:rsid w:val="00DD39A8"/>
    <w:rsid w:val="00FE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D3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39A8"/>
    <w:rPr>
      <w:kern w:val="2"/>
      <w:sz w:val="18"/>
      <w:szCs w:val="18"/>
    </w:rPr>
  </w:style>
  <w:style w:type="paragraph" w:styleId="a4">
    <w:name w:val="footer"/>
    <w:basedOn w:val="a"/>
    <w:link w:val="Char0"/>
    <w:rsid w:val="00DD3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39A8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DD39A8"/>
    <w:pPr>
      <w:ind w:leftChars="2500" w:left="100"/>
    </w:pPr>
  </w:style>
  <w:style w:type="character" w:customStyle="1" w:styleId="Char1">
    <w:name w:val="日期 Char"/>
    <w:basedOn w:val="a0"/>
    <w:link w:val="a5"/>
    <w:rsid w:val="00DD39A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关于开展畜禽粪污资源化利用</dc:title>
  <dc:subject/>
  <dc:creator>User</dc:creator>
  <cp:keywords/>
  <cp:lastModifiedBy>User</cp:lastModifiedBy>
  <cp:revision>2</cp:revision>
  <cp:lastPrinted>2019-07-16T00:40:00Z</cp:lastPrinted>
  <dcterms:created xsi:type="dcterms:W3CDTF">2019-10-08T13:00:00Z</dcterms:created>
  <dcterms:modified xsi:type="dcterms:W3CDTF">2019-10-08T13:00:00Z</dcterms:modified>
</cp:coreProperties>
</file>